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67" w:rsidRPr="008E7B7A" w:rsidRDefault="008E7B7A" w:rsidP="008E7B7A">
      <w:pPr>
        <w:jc w:val="center"/>
        <w:rPr>
          <w:b/>
          <w:sz w:val="36"/>
          <w:szCs w:val="36"/>
        </w:rPr>
      </w:pPr>
      <w:r w:rsidRPr="008E7B7A">
        <w:rPr>
          <w:b/>
          <w:sz w:val="36"/>
          <w:szCs w:val="36"/>
        </w:rPr>
        <w:t>О   Т   Ч   Е   Т</w:t>
      </w:r>
    </w:p>
    <w:p w:rsidR="008E7B7A" w:rsidRDefault="008E7B7A" w:rsidP="008E7B7A">
      <w:pPr>
        <w:jc w:val="center"/>
        <w:rPr>
          <w:b/>
          <w:sz w:val="36"/>
          <w:szCs w:val="36"/>
        </w:rPr>
      </w:pPr>
      <w:r w:rsidRPr="008E7B7A">
        <w:rPr>
          <w:b/>
          <w:sz w:val="36"/>
          <w:szCs w:val="36"/>
        </w:rPr>
        <w:t>ЗА ДЕЙНОСТА НА ЧИТАЛИЩЕ „ПРОБУДА-1925” С.ВОЙНЕЖА ОБЩ.ВЕЛИКО ТЪРНОВО ЗА 2023 ГОДИНА</w:t>
      </w:r>
    </w:p>
    <w:p w:rsidR="008E7B7A" w:rsidRDefault="008E7B7A" w:rsidP="008E7B7A">
      <w:pPr>
        <w:rPr>
          <w:b/>
          <w:sz w:val="36"/>
          <w:szCs w:val="36"/>
        </w:rPr>
      </w:pPr>
    </w:p>
    <w:p w:rsidR="008E7B7A" w:rsidRPr="008E7B7A" w:rsidRDefault="008E7B7A" w:rsidP="008E7B7A">
      <w:pPr>
        <w:pStyle w:val="ListParagraph"/>
        <w:numPr>
          <w:ilvl w:val="0"/>
          <w:numId w:val="1"/>
        </w:numPr>
        <w:rPr>
          <w:b/>
          <w:sz w:val="36"/>
          <w:szCs w:val="36"/>
          <w:lang w:val="en-US"/>
        </w:rPr>
      </w:pPr>
      <w:r>
        <w:rPr>
          <w:b/>
          <w:sz w:val="36"/>
          <w:szCs w:val="36"/>
        </w:rPr>
        <w:t>КУЛТУРНА ДЕЙНОСТ</w:t>
      </w:r>
    </w:p>
    <w:p w:rsidR="008E7B7A" w:rsidRDefault="008E7B7A" w:rsidP="0087313B">
      <w:pPr>
        <w:pStyle w:val="ListParagraph"/>
        <w:ind w:left="1080"/>
        <w:jc w:val="both"/>
        <w:rPr>
          <w:sz w:val="36"/>
          <w:szCs w:val="36"/>
        </w:rPr>
      </w:pPr>
      <w:r>
        <w:rPr>
          <w:sz w:val="36"/>
          <w:szCs w:val="36"/>
        </w:rPr>
        <w:t>През изминалата 2023 година Читалищното Настоятелство осъществяваше своята културна дейност съобразявайки се със културния календар приет от Общото събрание на 17 Октомври 2022 година.По програма бяха тържествено отбелязани традиционните български празници Йордановден и Ивановден,Бабин ден и Трифон Зарезан.Тържествено бе отбелязан националния празник Трети Март със издигане на националното</w:t>
      </w:r>
    </w:p>
    <w:p w:rsidR="008E7B7A" w:rsidRDefault="0087313B" w:rsidP="0087313B">
      <w:pPr>
        <w:pStyle w:val="ListParagraph"/>
        <w:ind w:left="1080"/>
        <w:jc w:val="both"/>
        <w:rPr>
          <w:sz w:val="36"/>
          <w:szCs w:val="36"/>
        </w:rPr>
      </w:pPr>
      <w:r>
        <w:rPr>
          <w:sz w:val="36"/>
          <w:szCs w:val="36"/>
        </w:rPr>
        <w:t>з</w:t>
      </w:r>
      <w:r w:rsidR="008E7B7A">
        <w:rPr>
          <w:sz w:val="36"/>
          <w:szCs w:val="36"/>
        </w:rPr>
        <w:t>наме  и последващо тържество по случай празника.</w:t>
      </w:r>
    </w:p>
    <w:p w:rsidR="008E7B7A" w:rsidRDefault="008E7B7A" w:rsidP="0087313B">
      <w:pPr>
        <w:pStyle w:val="ListParagraph"/>
        <w:ind w:left="1080"/>
        <w:jc w:val="both"/>
        <w:rPr>
          <w:sz w:val="36"/>
          <w:szCs w:val="36"/>
        </w:rPr>
      </w:pPr>
      <w:r>
        <w:rPr>
          <w:sz w:val="36"/>
          <w:szCs w:val="36"/>
        </w:rPr>
        <w:t xml:space="preserve">      По случай международният ден на жената Осми Март читалището организира специален празник със специални подаръци и цвете за всяка жена член на читалището.</w:t>
      </w:r>
    </w:p>
    <w:p w:rsidR="008E7B7A" w:rsidRDefault="008E7B7A" w:rsidP="0087313B">
      <w:pPr>
        <w:pStyle w:val="ListParagraph"/>
        <w:ind w:left="1080"/>
        <w:jc w:val="both"/>
        <w:rPr>
          <w:sz w:val="36"/>
          <w:szCs w:val="36"/>
        </w:rPr>
      </w:pPr>
      <w:r>
        <w:rPr>
          <w:sz w:val="36"/>
          <w:szCs w:val="36"/>
        </w:rPr>
        <w:t xml:space="preserve">      Подобаващо бе отбелязан и празника Великден със масово посещение на местната църква „Свети Пророк Илия” където местния свещеник отец Йоан отслужи традиционната за празника света литургия.</w:t>
      </w:r>
    </w:p>
    <w:p w:rsidR="009F7B0C" w:rsidRDefault="009F7B0C" w:rsidP="0087313B">
      <w:pPr>
        <w:pStyle w:val="ListParagraph"/>
        <w:ind w:left="1080"/>
        <w:jc w:val="both"/>
        <w:rPr>
          <w:sz w:val="36"/>
          <w:szCs w:val="36"/>
        </w:rPr>
      </w:pPr>
      <w:r>
        <w:rPr>
          <w:sz w:val="36"/>
          <w:szCs w:val="36"/>
        </w:rPr>
        <w:lastRenderedPageBreak/>
        <w:t xml:space="preserve">      По инициатива на туристическия клуб бяха организирани два похода единия озаглавен по стъпките на Филип Тотю със посещение на къщата музей на войводата и ислушване на беседа за живота и дейноста на Филип Тотю и вторият под девиза за баба,дядо и внуче поход до реновираната от читалището и кметството местност Водопада където бе организиран пикник.</w:t>
      </w:r>
    </w:p>
    <w:p w:rsidR="009F7B0C" w:rsidRDefault="009F7B0C" w:rsidP="0087313B">
      <w:pPr>
        <w:pStyle w:val="ListParagraph"/>
        <w:ind w:left="1080"/>
        <w:jc w:val="both"/>
        <w:rPr>
          <w:sz w:val="36"/>
          <w:szCs w:val="36"/>
        </w:rPr>
      </w:pPr>
      <w:r>
        <w:rPr>
          <w:sz w:val="36"/>
          <w:szCs w:val="36"/>
        </w:rPr>
        <w:t xml:space="preserve">      Читалището съвместно с кметството бе организатор на традиционния местен събор Илинден който е и празник на селото.</w:t>
      </w:r>
    </w:p>
    <w:p w:rsidR="009F7B0C" w:rsidRDefault="009F7B0C" w:rsidP="0087313B">
      <w:pPr>
        <w:pStyle w:val="ListParagraph"/>
        <w:ind w:left="1080"/>
        <w:jc w:val="both"/>
        <w:rPr>
          <w:sz w:val="36"/>
          <w:szCs w:val="36"/>
        </w:rPr>
      </w:pPr>
      <w:r>
        <w:rPr>
          <w:sz w:val="36"/>
          <w:szCs w:val="36"/>
        </w:rPr>
        <w:t xml:space="preserve">      Преди Коледа тържествено бяха отбелязани настъпващите коледни и новогодишни празници.</w:t>
      </w:r>
    </w:p>
    <w:p w:rsidR="009F7B0C" w:rsidRDefault="009F7B0C" w:rsidP="0087313B">
      <w:pPr>
        <w:pStyle w:val="ListParagraph"/>
        <w:ind w:left="1080"/>
        <w:jc w:val="both"/>
        <w:rPr>
          <w:sz w:val="36"/>
          <w:szCs w:val="36"/>
          <w:lang w:val="en-US"/>
        </w:rPr>
      </w:pPr>
    </w:p>
    <w:p w:rsidR="009F7B0C" w:rsidRPr="0087313B" w:rsidRDefault="009F7B0C" w:rsidP="0087313B">
      <w:pPr>
        <w:pStyle w:val="ListParagraph"/>
        <w:numPr>
          <w:ilvl w:val="0"/>
          <w:numId w:val="1"/>
        </w:numPr>
        <w:jc w:val="both"/>
        <w:rPr>
          <w:b/>
          <w:sz w:val="36"/>
          <w:szCs w:val="36"/>
          <w:lang w:val="en-US"/>
        </w:rPr>
      </w:pPr>
      <w:r w:rsidRPr="0087313B">
        <w:rPr>
          <w:b/>
          <w:sz w:val="36"/>
          <w:szCs w:val="36"/>
          <w:lang w:val="en-US"/>
        </w:rPr>
        <w:t xml:space="preserve"> </w:t>
      </w:r>
      <w:r w:rsidRPr="0087313B">
        <w:rPr>
          <w:b/>
          <w:sz w:val="36"/>
          <w:szCs w:val="36"/>
        </w:rPr>
        <w:t>РЕМОНТНИ ДЕЙНОСТИ</w:t>
      </w:r>
    </w:p>
    <w:p w:rsidR="009F7B0C" w:rsidRDefault="009F7B0C" w:rsidP="0087313B">
      <w:pPr>
        <w:pStyle w:val="ListParagraph"/>
        <w:ind w:left="1080"/>
        <w:jc w:val="both"/>
        <w:rPr>
          <w:sz w:val="36"/>
          <w:szCs w:val="36"/>
        </w:rPr>
      </w:pPr>
      <w:r>
        <w:rPr>
          <w:sz w:val="36"/>
          <w:szCs w:val="36"/>
        </w:rPr>
        <w:t>През годината продължи поддържането на сградата на читалището със редовен преглед на покривната конструкция със смяна на счупени цигли и капаци и тяхното подмазване където бе необходимо.За нуждите на изграждащия се игрален клуб и клуба за приложни изкуства бе закупена и поставена нова външна врата</w:t>
      </w:r>
      <w:r w:rsidR="00670867">
        <w:rPr>
          <w:sz w:val="36"/>
          <w:szCs w:val="36"/>
        </w:rPr>
        <w:t>.За нуждите на големия салон където се провеждат повечето мероприятия и събрания бе закупен модерен газов калорифер за отоплението на салона.</w:t>
      </w:r>
    </w:p>
    <w:p w:rsidR="00670867" w:rsidRDefault="00670867" w:rsidP="0087313B">
      <w:pPr>
        <w:pStyle w:val="ListParagraph"/>
        <w:ind w:left="1080"/>
        <w:jc w:val="both"/>
        <w:rPr>
          <w:sz w:val="36"/>
          <w:szCs w:val="36"/>
        </w:rPr>
      </w:pPr>
      <w:r>
        <w:rPr>
          <w:sz w:val="36"/>
          <w:szCs w:val="36"/>
        </w:rPr>
        <w:lastRenderedPageBreak/>
        <w:t xml:space="preserve">      За нуждите на библиотеката бяха закупени 28 нови книги от последните бестселъри излезли на пазара като за тяхното закупуване имаме </w:t>
      </w:r>
      <w:r w:rsidR="0087313B">
        <w:rPr>
          <w:sz w:val="36"/>
          <w:szCs w:val="36"/>
        </w:rPr>
        <w:t>отпуснати целеви средства.</w:t>
      </w:r>
    </w:p>
    <w:p w:rsidR="0087313B" w:rsidRDefault="0087313B" w:rsidP="0087313B">
      <w:pPr>
        <w:pStyle w:val="ListParagraph"/>
        <w:ind w:left="1080"/>
        <w:jc w:val="both"/>
        <w:rPr>
          <w:sz w:val="36"/>
          <w:szCs w:val="36"/>
        </w:rPr>
      </w:pPr>
      <w:r>
        <w:rPr>
          <w:sz w:val="36"/>
          <w:szCs w:val="36"/>
        </w:rPr>
        <w:t xml:space="preserve">     Със активното съдействие на фото клуба всички проведени мероприятия бяха подобаващо отбелязани и подредени във фото къта на читалището.</w:t>
      </w:r>
    </w:p>
    <w:p w:rsidR="0087313B" w:rsidRDefault="0087313B" w:rsidP="0087313B">
      <w:pPr>
        <w:pStyle w:val="ListParagraph"/>
        <w:ind w:left="1080"/>
        <w:jc w:val="both"/>
        <w:rPr>
          <w:sz w:val="36"/>
          <w:szCs w:val="36"/>
        </w:rPr>
      </w:pPr>
      <w:r>
        <w:rPr>
          <w:sz w:val="36"/>
          <w:szCs w:val="36"/>
        </w:rPr>
        <w:t xml:space="preserve">      Продължи поддържането на интериора пред читалището със засаждане на цветя и поддържането на тревните площи.</w:t>
      </w:r>
    </w:p>
    <w:p w:rsidR="0087313B" w:rsidRDefault="0087313B" w:rsidP="0087313B">
      <w:pPr>
        <w:pStyle w:val="ListParagraph"/>
        <w:ind w:left="1080"/>
        <w:jc w:val="both"/>
        <w:rPr>
          <w:sz w:val="36"/>
          <w:szCs w:val="36"/>
        </w:rPr>
      </w:pPr>
      <w:r>
        <w:rPr>
          <w:sz w:val="36"/>
          <w:szCs w:val="36"/>
        </w:rPr>
        <w:t xml:space="preserve">      Бяха проведени пет заседания на Читалищното Настоятелство със взети нужните решения касаещи дейноста на читалището.</w:t>
      </w:r>
    </w:p>
    <w:p w:rsidR="0087313B" w:rsidRDefault="0087313B" w:rsidP="0087313B">
      <w:pPr>
        <w:pStyle w:val="ListParagraph"/>
        <w:ind w:left="1080"/>
        <w:jc w:val="both"/>
        <w:rPr>
          <w:sz w:val="36"/>
          <w:szCs w:val="36"/>
        </w:rPr>
      </w:pPr>
    </w:p>
    <w:p w:rsidR="0087313B" w:rsidRPr="0087313B" w:rsidRDefault="0087313B" w:rsidP="0087313B">
      <w:pPr>
        <w:pStyle w:val="ListParagraph"/>
        <w:ind w:left="1080"/>
        <w:jc w:val="right"/>
        <w:rPr>
          <w:b/>
          <w:sz w:val="36"/>
          <w:szCs w:val="36"/>
          <w:lang w:val="en-US"/>
        </w:rPr>
      </w:pPr>
      <w:r w:rsidRPr="0087313B">
        <w:rPr>
          <w:b/>
          <w:sz w:val="36"/>
          <w:szCs w:val="36"/>
        </w:rPr>
        <w:t>Председател ЧН – Георги Димов</w:t>
      </w:r>
    </w:p>
    <w:sectPr w:rsidR="0087313B" w:rsidRPr="0087313B" w:rsidSect="00E144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89F"/>
    <w:multiLevelType w:val="hybridMultilevel"/>
    <w:tmpl w:val="65886FB6"/>
    <w:lvl w:ilvl="0" w:tplc="541E77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B7A"/>
    <w:rsid w:val="00670867"/>
    <w:rsid w:val="0087313B"/>
    <w:rsid w:val="008E7B7A"/>
    <w:rsid w:val="009F7B0C"/>
    <w:rsid w:val="00DA7D52"/>
    <w:rsid w:val="00E1446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18EE4-2622-4C1E-9501-FDECF6BD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2024-02-21T08:50:00Z</cp:lastPrinted>
  <dcterms:created xsi:type="dcterms:W3CDTF">2024-02-21T08:10:00Z</dcterms:created>
  <dcterms:modified xsi:type="dcterms:W3CDTF">2024-02-21T09:08:00Z</dcterms:modified>
</cp:coreProperties>
</file>